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00CD24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908CC">
        <w:rPr>
          <w:rFonts w:ascii="Times New Roman" w:eastAsia="Arial Unicode MS" w:hAnsi="Times New Roman" w:cs="Times New Roman"/>
          <w:b/>
          <w:kern w:val="0"/>
          <w:sz w:val="24"/>
          <w:szCs w:val="24"/>
          <w:lang w:eastAsia="lv-LV"/>
          <w14:ligatures w14:val="none"/>
        </w:rPr>
        <w:t>8</w:t>
      </w:r>
      <w:r w:rsidR="00C1341E">
        <w:rPr>
          <w:rFonts w:ascii="Times New Roman" w:eastAsia="Arial Unicode MS" w:hAnsi="Times New Roman" w:cs="Times New Roman"/>
          <w:b/>
          <w:kern w:val="0"/>
          <w:sz w:val="24"/>
          <w:szCs w:val="24"/>
          <w:lang w:eastAsia="lv-LV"/>
          <w14:ligatures w14:val="none"/>
        </w:rPr>
        <w:t>4</w:t>
      </w:r>
    </w:p>
    <w:p w14:paraId="7BBD772A" w14:textId="036C11D0"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8100E7">
        <w:rPr>
          <w:rFonts w:ascii="Times New Roman" w:eastAsia="Arial Unicode MS" w:hAnsi="Times New Roman" w:cs="Times New Roman"/>
          <w:kern w:val="0"/>
          <w:sz w:val="24"/>
          <w:szCs w:val="24"/>
          <w:lang w:eastAsia="lv-LV"/>
          <w14:ligatures w14:val="none"/>
        </w:rPr>
        <w:t>4</w:t>
      </w:r>
      <w:r w:rsidR="00C1341E">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5169F1B5" w14:textId="77777777" w:rsidR="007B505F" w:rsidRPr="007B505F" w:rsidRDefault="007B505F" w:rsidP="007B505F">
      <w:pPr>
        <w:spacing w:after="0" w:line="240" w:lineRule="auto"/>
        <w:jc w:val="both"/>
        <w:rPr>
          <w:rFonts w:ascii="Times New Roman" w:hAnsi="Times New Roman" w:cs="Times New Roman"/>
          <w:b/>
          <w:iCs/>
          <w:sz w:val="24"/>
          <w:szCs w:val="24"/>
        </w:rPr>
      </w:pPr>
      <w:r w:rsidRPr="007B505F">
        <w:rPr>
          <w:rFonts w:ascii="Times New Roman" w:hAnsi="Times New Roman" w:cs="Times New Roman"/>
          <w:b/>
          <w:iCs/>
          <w:sz w:val="24"/>
          <w:szCs w:val="24"/>
        </w:rPr>
        <w:t>Par traktora JUMZ 6KL izslēgšanu no pamatlīdzekļu bilances un nodošanu utilizācijai</w:t>
      </w:r>
    </w:p>
    <w:p w14:paraId="7AF938F9" w14:textId="77777777" w:rsidR="007B505F" w:rsidRPr="007B505F" w:rsidRDefault="007B505F" w:rsidP="007B505F">
      <w:pPr>
        <w:spacing w:after="0" w:line="240" w:lineRule="auto"/>
        <w:rPr>
          <w:rFonts w:ascii="Times New Roman" w:hAnsi="Times New Roman" w:cs="Times New Roman"/>
          <w:i/>
          <w:iCs/>
          <w:sz w:val="24"/>
          <w:szCs w:val="24"/>
        </w:rPr>
      </w:pPr>
    </w:p>
    <w:p w14:paraId="459D6C62" w14:textId="201AD926" w:rsidR="007B505F" w:rsidRPr="007B505F" w:rsidRDefault="007B505F" w:rsidP="007B505F">
      <w:pPr>
        <w:spacing w:after="0" w:line="240" w:lineRule="auto"/>
        <w:ind w:firstLine="720"/>
        <w:jc w:val="both"/>
        <w:rPr>
          <w:rFonts w:ascii="Times New Roman" w:eastAsia="Times New Roman" w:hAnsi="Times New Roman" w:cs="Times New Roman"/>
          <w:bCs/>
          <w:iCs/>
          <w:kern w:val="0"/>
          <w:sz w:val="24"/>
          <w:szCs w:val="24"/>
          <w:lang w:eastAsia="lv-LV"/>
        </w:rPr>
      </w:pPr>
      <w:r w:rsidRPr="007B505F">
        <w:rPr>
          <w:rFonts w:ascii="Times New Roman" w:eastAsia="Times New Roman" w:hAnsi="Times New Roman" w:cs="Times New Roman"/>
          <w:bCs/>
          <w:iCs/>
          <w:kern w:val="0"/>
          <w:sz w:val="24"/>
          <w:szCs w:val="24"/>
          <w:lang w:eastAsia="lv-LV"/>
        </w:rPr>
        <w:t>Madonas novada Sarkaņu pagasta pārvaldes pamatlīdzekļu bilancē ir riteņtraktors JUMZ 6KL, reģ. Nr. T3380LC. Traktors ilgstoši nav lietots, ir daļēji izjaukts un tā atjaunošana darba kārtībā vai sagatavošana pārdošanai nav ekonomiski pamatota. Līdz ar to nepieciešams traktoru izslēgt no valsts tehniskās uzraudzības aģentūras (VTUA) reģistra un nodot utilizācijai metāllūžņu pārstrādes uzņēmumā.</w:t>
      </w:r>
    </w:p>
    <w:p w14:paraId="6472F410" w14:textId="313AC79E" w:rsidR="00C1341E" w:rsidRPr="00D96B2B" w:rsidRDefault="007B505F" w:rsidP="00C1341E">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7B505F">
        <w:rPr>
          <w:rFonts w:ascii="Times New Roman" w:hAnsi="Times New Roman" w:cs="Times New Roman"/>
          <w:sz w:val="24"/>
          <w:szCs w:val="24"/>
        </w:rPr>
        <w:t>Noklausījusies sniegto informāciju,</w:t>
      </w:r>
      <w:r w:rsidR="00F77B9C">
        <w:rPr>
          <w:rFonts w:ascii="Times New Roman" w:hAnsi="Times New Roman" w:cs="Times New Roman"/>
          <w:sz w:val="24"/>
          <w:szCs w:val="24"/>
        </w:rPr>
        <w:t xml:space="preserve"> ņemot vērā </w:t>
      </w:r>
      <w:r w:rsidR="00C52593">
        <w:rPr>
          <w:rFonts w:ascii="Times New Roman" w:hAnsi="Times New Roman" w:cs="Times New Roman"/>
          <w:sz w:val="24"/>
          <w:szCs w:val="24"/>
        </w:rPr>
        <w:t>21</w:t>
      </w:r>
      <w:r w:rsidR="00F77B9C">
        <w:rPr>
          <w:rFonts w:ascii="Times New Roman" w:hAnsi="Times New Roman" w:cs="Times New Roman"/>
          <w:sz w:val="24"/>
          <w:szCs w:val="24"/>
        </w:rPr>
        <w:t>.04.2026. Finanšu komitejas atzinumu,</w:t>
      </w:r>
      <w:r w:rsidRPr="007B505F">
        <w:rPr>
          <w:rFonts w:ascii="Times New Roman" w:hAnsi="Times New Roman" w:cs="Times New Roman"/>
          <w:sz w:val="24"/>
          <w:szCs w:val="24"/>
        </w:rPr>
        <w:t xml:space="preserve"> </w:t>
      </w:r>
      <w:r w:rsidR="00C1341E" w:rsidRPr="00715260">
        <w:rPr>
          <w:rFonts w:ascii="Times New Roman" w:hAnsi="Times New Roman" w:cs="Times New Roman"/>
          <w:b/>
          <w:sz w:val="24"/>
          <w:szCs w:val="24"/>
        </w:rPr>
        <w:t>atklāti balsojot: PAR – 1</w:t>
      </w:r>
      <w:r w:rsidR="00C1341E">
        <w:rPr>
          <w:rFonts w:ascii="Times New Roman" w:hAnsi="Times New Roman" w:cs="Times New Roman"/>
          <w:b/>
          <w:sz w:val="24"/>
          <w:szCs w:val="24"/>
        </w:rPr>
        <w:t>3</w:t>
      </w:r>
      <w:r w:rsidR="00C1341E" w:rsidRPr="00715260">
        <w:rPr>
          <w:rFonts w:ascii="Times New Roman" w:hAnsi="Times New Roman" w:cs="Times New Roman"/>
          <w:b/>
          <w:sz w:val="24"/>
          <w:szCs w:val="24"/>
        </w:rPr>
        <w:t xml:space="preserve"> </w:t>
      </w:r>
      <w:r w:rsidR="00C1341E" w:rsidRPr="00715260">
        <w:rPr>
          <w:rFonts w:ascii="Times New Roman" w:hAnsi="Times New Roman" w:cs="Times New Roman"/>
          <w:sz w:val="24"/>
          <w:szCs w:val="24"/>
        </w:rPr>
        <w:t>(</w:t>
      </w:r>
      <w:r w:rsidR="00C1341E"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C1341E" w:rsidRPr="00715260">
        <w:rPr>
          <w:rFonts w:ascii="Times New Roman" w:hAnsi="Times New Roman" w:cs="Times New Roman"/>
          <w:bCs/>
          <w:sz w:val="24"/>
          <w:szCs w:val="24"/>
        </w:rPr>
        <w:t>)</w:t>
      </w:r>
      <w:r w:rsidR="00C1341E" w:rsidRPr="00715260">
        <w:rPr>
          <w:rFonts w:ascii="Times New Roman" w:hAnsi="Times New Roman" w:cs="Times New Roman"/>
          <w:sz w:val="24"/>
          <w:szCs w:val="24"/>
        </w:rPr>
        <w:t xml:space="preserve">, </w:t>
      </w:r>
      <w:r w:rsidR="00C1341E" w:rsidRPr="00715260">
        <w:rPr>
          <w:rFonts w:ascii="Times New Roman" w:hAnsi="Times New Roman" w:cs="Times New Roman"/>
          <w:b/>
          <w:sz w:val="24"/>
          <w:szCs w:val="24"/>
        </w:rPr>
        <w:t xml:space="preserve">PRET </w:t>
      </w:r>
      <w:r w:rsidR="00C1341E" w:rsidRPr="00715260">
        <w:rPr>
          <w:rFonts w:ascii="Times New Roman" w:hAnsi="Times New Roman" w:cs="Times New Roman"/>
          <w:b/>
          <w:bCs/>
          <w:sz w:val="24"/>
          <w:szCs w:val="24"/>
        </w:rPr>
        <w:t>– NAV</w:t>
      </w:r>
      <w:r w:rsidR="00C1341E" w:rsidRPr="00715260">
        <w:rPr>
          <w:rFonts w:ascii="Times New Roman" w:hAnsi="Times New Roman" w:cs="Times New Roman"/>
          <w:b/>
          <w:sz w:val="24"/>
          <w:szCs w:val="24"/>
        </w:rPr>
        <w:t>, ATTURAS – NAV,</w:t>
      </w:r>
      <w:r w:rsidR="00C1341E" w:rsidRPr="00715260">
        <w:rPr>
          <w:rFonts w:ascii="Times New Roman" w:hAnsi="Times New Roman" w:cs="Times New Roman"/>
          <w:sz w:val="24"/>
          <w:szCs w:val="24"/>
        </w:rPr>
        <w:t xml:space="preserve"> Madonas novada pašvaldības dome </w:t>
      </w:r>
      <w:r w:rsidR="00C1341E" w:rsidRPr="00715260">
        <w:rPr>
          <w:rFonts w:ascii="Times New Roman" w:hAnsi="Times New Roman" w:cs="Times New Roman"/>
          <w:b/>
          <w:sz w:val="24"/>
          <w:szCs w:val="24"/>
        </w:rPr>
        <w:t>NOLEMJ:</w:t>
      </w:r>
      <w:r w:rsidR="00C1341E" w:rsidRPr="00715260">
        <w:rPr>
          <w:rFonts w:ascii="Times New Roman" w:eastAsia="Calibri" w:hAnsi="Times New Roman" w:cs="Times New Roman"/>
          <w:b/>
          <w:sz w:val="24"/>
          <w:szCs w:val="24"/>
          <w:lang w:eastAsia="hi-IN" w:bidi="hi-IN"/>
        </w:rPr>
        <w:t xml:space="preserve">     </w:t>
      </w:r>
    </w:p>
    <w:p w14:paraId="6C510187" w14:textId="2909E30E" w:rsidR="007B505F" w:rsidRPr="007B505F" w:rsidRDefault="007B505F" w:rsidP="007B505F">
      <w:pPr>
        <w:spacing w:after="0"/>
        <w:ind w:firstLine="709"/>
        <w:jc w:val="both"/>
        <w:rPr>
          <w:rFonts w:ascii="Times New Roman" w:eastAsia="MS Mincho" w:hAnsi="Times New Roman" w:cs="Times New Roman"/>
          <w:sz w:val="24"/>
          <w:szCs w:val="24"/>
        </w:rPr>
      </w:pPr>
    </w:p>
    <w:p w14:paraId="0B82E027" w14:textId="158E052D" w:rsidR="007B505F" w:rsidRPr="007B505F" w:rsidRDefault="007B505F" w:rsidP="007B505F">
      <w:pPr>
        <w:numPr>
          <w:ilvl w:val="0"/>
          <w:numId w:val="53"/>
        </w:numPr>
        <w:spacing w:after="0" w:line="240" w:lineRule="auto"/>
        <w:ind w:left="709" w:hanging="425"/>
        <w:contextualSpacing/>
        <w:jc w:val="both"/>
        <w:rPr>
          <w:rFonts w:ascii="Times New Roman" w:hAnsi="Times New Roman" w:cs="Times New Roman"/>
          <w:color w:val="000000"/>
          <w:kern w:val="0"/>
          <w:sz w:val="24"/>
          <w:szCs w:val="24"/>
          <w14:ligatures w14:val="none"/>
        </w:rPr>
      </w:pPr>
      <w:r w:rsidRPr="007B505F">
        <w:rPr>
          <w:rFonts w:ascii="Times New Roman" w:hAnsi="Times New Roman" w:cs="Times New Roman"/>
          <w:color w:val="000000"/>
          <w:kern w:val="0"/>
          <w:sz w:val="24"/>
          <w:szCs w:val="24"/>
          <w14:ligatures w14:val="none"/>
        </w:rPr>
        <w:t>Izslēgt no pašvaldības pamatlīdzekļu bilances riteņtraktoru JUMZ 6KL, VTUA reģ. Nr.</w:t>
      </w:r>
      <w:r w:rsidR="00C1341E">
        <w:rPr>
          <w:rFonts w:ascii="Times New Roman" w:hAnsi="Times New Roman" w:cs="Times New Roman"/>
          <w:color w:val="000000"/>
          <w:kern w:val="0"/>
          <w:sz w:val="24"/>
          <w:szCs w:val="24"/>
          <w14:ligatures w14:val="none"/>
        </w:rPr>
        <w:t> </w:t>
      </w:r>
      <w:r w:rsidRPr="007B505F">
        <w:rPr>
          <w:rFonts w:ascii="Times New Roman" w:hAnsi="Times New Roman" w:cs="Times New Roman"/>
          <w:color w:val="000000"/>
          <w:kern w:val="0"/>
          <w:sz w:val="24"/>
          <w:szCs w:val="24"/>
          <w14:ligatures w14:val="none"/>
        </w:rPr>
        <w:t>T3380LC, reģ. apl. Nr. A309554, pamatlīdzekļa Nr. 12310114.</w:t>
      </w:r>
    </w:p>
    <w:p w14:paraId="36DDE7C0" w14:textId="77777777" w:rsidR="007B505F" w:rsidRPr="007B505F" w:rsidRDefault="007B505F" w:rsidP="007B505F">
      <w:pPr>
        <w:numPr>
          <w:ilvl w:val="0"/>
          <w:numId w:val="53"/>
        </w:numPr>
        <w:spacing w:after="0" w:line="240" w:lineRule="auto"/>
        <w:ind w:left="709" w:hanging="425"/>
        <w:contextualSpacing/>
        <w:jc w:val="both"/>
        <w:rPr>
          <w:rFonts w:ascii="Times New Roman" w:hAnsi="Times New Roman" w:cs="Times New Roman"/>
          <w:color w:val="000000"/>
          <w:kern w:val="0"/>
          <w:sz w:val="24"/>
          <w:szCs w:val="24"/>
          <w14:ligatures w14:val="none"/>
        </w:rPr>
      </w:pPr>
      <w:r w:rsidRPr="007B505F">
        <w:rPr>
          <w:rFonts w:ascii="Times New Roman" w:hAnsi="Times New Roman" w:cs="Times New Roman"/>
          <w:color w:val="000000"/>
          <w:kern w:val="0"/>
          <w:sz w:val="24"/>
          <w:szCs w:val="24"/>
          <w14:ligatures w14:val="none"/>
        </w:rPr>
        <w:t>Nodot 1. punktā minēto riteņtraktoru utilizācijai metāllūžņu pārstrādes uzņēmumā un dzēst to no VTUA reģistra.</w:t>
      </w:r>
    </w:p>
    <w:p w14:paraId="26642E81" w14:textId="77777777" w:rsidR="00024BFF" w:rsidRPr="00024BFF" w:rsidRDefault="00024BFF" w:rsidP="00024BFF">
      <w:pPr>
        <w:spacing w:after="0"/>
        <w:jc w:val="both"/>
        <w:rPr>
          <w:rFonts w:ascii="Times New Roman" w:eastAsia="Calibri" w:hAnsi="Times New Roman" w:cs="Times New Roman"/>
          <w:i/>
          <w:kern w:val="0"/>
          <w:sz w:val="24"/>
          <w:szCs w:val="24"/>
          <w14:ligatures w14:val="none"/>
        </w:rPr>
      </w:pPr>
    </w:p>
    <w:p w14:paraId="21B2A753" w14:textId="77777777" w:rsidR="00024BFF" w:rsidRDefault="00024BFF" w:rsidP="0022004C">
      <w:pPr>
        <w:spacing w:after="0" w:line="240" w:lineRule="auto"/>
        <w:rPr>
          <w:rFonts w:ascii="Times New Roman" w:eastAsia="Times New Roman" w:hAnsi="Times New Roman" w:cs="Times New Roman"/>
          <w:b/>
          <w:bCs/>
          <w:kern w:val="0"/>
          <w:sz w:val="24"/>
          <w:szCs w:val="24"/>
          <w:lang w:eastAsia="lv-LV"/>
          <w14:ligatures w14:val="none"/>
        </w:rPr>
      </w:pPr>
    </w:p>
    <w:p w14:paraId="71105403" w14:textId="77777777" w:rsidR="00D51F4A" w:rsidRDefault="00D51F4A" w:rsidP="00D51F4A">
      <w:pPr>
        <w:keepNext/>
        <w:spacing w:after="0" w:line="240" w:lineRule="auto"/>
        <w:jc w:val="both"/>
        <w:outlineLvl w:val="0"/>
        <w:rPr>
          <w:rFonts w:ascii="Times New Roman" w:hAnsi="Times New Roman" w:cs="Times New Roman"/>
          <w:b/>
          <w:bCs/>
          <w:kern w:val="24"/>
          <w:sz w:val="24"/>
          <w:szCs w:val="24"/>
          <w14:ligatures w14:val="none"/>
        </w:rPr>
      </w:pPr>
    </w:p>
    <w:p w14:paraId="52E77BC2" w14:textId="77777777" w:rsidR="00C1341E" w:rsidRPr="006A05CA" w:rsidRDefault="00C1341E" w:rsidP="00C1341E">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1583B34C" w14:textId="77777777" w:rsidR="00C1341E" w:rsidRPr="006A05CA" w:rsidRDefault="00C1341E" w:rsidP="00C1341E">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6BC38282"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p w14:paraId="228FD00F" w14:textId="56E104EF" w:rsidR="007B505F" w:rsidRPr="007B505F" w:rsidRDefault="007B505F" w:rsidP="007B505F">
      <w:pPr>
        <w:spacing w:after="0" w:line="240" w:lineRule="auto"/>
        <w:rPr>
          <w:rFonts w:ascii="Times New Roman" w:hAnsi="Times New Roman" w:cs="Times New Roman"/>
          <w:i/>
          <w:iCs/>
          <w:kern w:val="0"/>
          <w:sz w:val="24"/>
          <w:szCs w:val="24"/>
          <w14:ligatures w14:val="none"/>
        </w:rPr>
      </w:pPr>
      <w:r w:rsidRPr="007B505F">
        <w:rPr>
          <w:rFonts w:ascii="Times New Roman" w:hAnsi="Times New Roman" w:cs="Times New Roman"/>
          <w:i/>
          <w:iCs/>
          <w:kern w:val="0"/>
          <w:sz w:val="24"/>
          <w:szCs w:val="24"/>
          <w14:ligatures w14:val="none"/>
        </w:rPr>
        <w:t>Kalniņš 28308227</w:t>
      </w:r>
    </w:p>
    <w:p w14:paraId="15D850BE" w14:textId="77777777" w:rsidR="00D51F4A" w:rsidRDefault="00D51F4A" w:rsidP="0054020D">
      <w:pPr>
        <w:spacing w:after="0" w:line="240" w:lineRule="auto"/>
        <w:rPr>
          <w:rFonts w:ascii="Times New Roman" w:eastAsia="Times New Roman" w:hAnsi="Times New Roman" w:cs="Times New Roman"/>
          <w:b/>
          <w:bCs/>
          <w:kern w:val="0"/>
          <w:sz w:val="24"/>
          <w:szCs w:val="24"/>
          <w14:ligatures w14:val="none"/>
        </w:rPr>
      </w:pPr>
    </w:p>
    <w:p w14:paraId="449662FF" w14:textId="77777777" w:rsidR="0054020D" w:rsidRDefault="0054020D" w:rsidP="003908CC">
      <w:pPr>
        <w:spacing w:after="0" w:line="240" w:lineRule="auto"/>
        <w:contextualSpacing/>
        <w:jc w:val="both"/>
        <w:rPr>
          <w:rFonts w:ascii="Times New Roman" w:hAnsi="Times New Roman"/>
          <w:b/>
          <w:bCs/>
          <w:sz w:val="24"/>
          <w:szCs w:val="24"/>
        </w:rPr>
      </w:pPr>
    </w:p>
    <w:p w14:paraId="0E5F3FAC" w14:textId="77777777" w:rsidR="0054020D" w:rsidRDefault="0054020D" w:rsidP="003908CC">
      <w:pPr>
        <w:spacing w:after="0" w:line="240" w:lineRule="auto"/>
        <w:contextualSpacing/>
        <w:jc w:val="both"/>
        <w:rPr>
          <w:rFonts w:ascii="Times New Roman" w:hAnsi="Times New Roman"/>
          <w:b/>
          <w:bCs/>
          <w:sz w:val="24"/>
          <w:szCs w:val="24"/>
        </w:rPr>
      </w:pPr>
    </w:p>
    <w:p w14:paraId="0CE3CDD2" w14:textId="77777777" w:rsidR="003908CC" w:rsidRPr="00373A79" w:rsidRDefault="003908CC" w:rsidP="003908CC">
      <w:pPr>
        <w:spacing w:after="0" w:line="240" w:lineRule="auto"/>
        <w:contextualSpacing/>
        <w:textDirection w:val="btLr"/>
        <w:textAlignment w:val="top"/>
        <w:outlineLvl w:val="0"/>
        <w:rPr>
          <w:rFonts w:ascii="Times New Roman" w:eastAsia="Times New Roman" w:hAnsi="Times New Roman"/>
          <w:position w:val="-1"/>
          <w:sz w:val="24"/>
          <w:szCs w:val="24"/>
          <w:lang w:val="en-AU" w:eastAsia="ar-S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B256" w14:textId="77777777" w:rsidR="00C12375" w:rsidRPr="00CA050C" w:rsidRDefault="00C12375">
      <w:pPr>
        <w:spacing w:after="0" w:line="240" w:lineRule="auto"/>
      </w:pPr>
      <w:r w:rsidRPr="00CA050C">
        <w:separator/>
      </w:r>
    </w:p>
  </w:endnote>
  <w:endnote w:type="continuationSeparator" w:id="0">
    <w:p w14:paraId="6807F036" w14:textId="77777777" w:rsidR="00C12375" w:rsidRPr="00CA050C" w:rsidRDefault="00C1237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A95F" w14:textId="77777777" w:rsidR="00C12375" w:rsidRPr="00CA050C" w:rsidRDefault="00C12375">
      <w:pPr>
        <w:spacing w:after="0" w:line="240" w:lineRule="auto"/>
      </w:pPr>
      <w:r w:rsidRPr="00CA050C">
        <w:separator/>
      </w:r>
    </w:p>
  </w:footnote>
  <w:footnote w:type="continuationSeparator" w:id="0">
    <w:p w14:paraId="1382F867" w14:textId="77777777" w:rsidR="00C12375" w:rsidRPr="00CA050C" w:rsidRDefault="00C1237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7"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1"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7"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4116F8"/>
    <w:multiLevelType w:val="multilevel"/>
    <w:tmpl w:val="D7EE60D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9"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6"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6"/>
  </w:num>
  <w:num w:numId="2" w16cid:durableId="66153647">
    <w:abstractNumId w:val="27"/>
  </w:num>
  <w:num w:numId="3" w16cid:durableId="1236891424">
    <w:abstractNumId w:val="41"/>
  </w:num>
  <w:num w:numId="4" w16cid:durableId="1500148458">
    <w:abstractNumId w:val="33"/>
  </w:num>
  <w:num w:numId="5" w16cid:durableId="683164410">
    <w:abstractNumId w:val="22"/>
  </w:num>
  <w:num w:numId="6" w16cid:durableId="720640513">
    <w:abstractNumId w:val="48"/>
  </w:num>
  <w:num w:numId="7" w16cid:durableId="351346715">
    <w:abstractNumId w:val="35"/>
  </w:num>
  <w:num w:numId="8" w16cid:durableId="261380432">
    <w:abstractNumId w:val="50"/>
  </w:num>
  <w:num w:numId="9" w16cid:durableId="1170215837">
    <w:abstractNumId w:val="12"/>
  </w:num>
  <w:num w:numId="10" w16cid:durableId="10693817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6"/>
  </w:num>
  <w:num w:numId="13" w16cid:durableId="1532722903">
    <w:abstractNumId w:val="34"/>
  </w:num>
  <w:num w:numId="14" w16cid:durableId="483202902">
    <w:abstractNumId w:val="4"/>
  </w:num>
  <w:num w:numId="15" w16cid:durableId="344671567">
    <w:abstractNumId w:val="44"/>
  </w:num>
  <w:num w:numId="16" w16cid:durableId="1168983919">
    <w:abstractNumId w:val="8"/>
  </w:num>
  <w:num w:numId="17" w16cid:durableId="5115786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7"/>
  </w:num>
  <w:num w:numId="19" w16cid:durableId="1972205853">
    <w:abstractNumId w:val="36"/>
  </w:num>
  <w:num w:numId="20" w16cid:durableId="237791946">
    <w:abstractNumId w:val="11"/>
  </w:num>
  <w:num w:numId="21" w16cid:durableId="1180509324">
    <w:abstractNumId w:val="28"/>
  </w:num>
  <w:num w:numId="22" w16cid:durableId="1692535787">
    <w:abstractNumId w:val="31"/>
  </w:num>
  <w:num w:numId="23" w16cid:durableId="1990552348">
    <w:abstractNumId w:val="1"/>
  </w:num>
  <w:num w:numId="24" w16cid:durableId="1504928565">
    <w:abstractNumId w:val="19"/>
  </w:num>
  <w:num w:numId="25" w16cid:durableId="1971015172">
    <w:abstractNumId w:val="10"/>
  </w:num>
  <w:num w:numId="26" w16cid:durableId="972293248">
    <w:abstractNumId w:val="39"/>
  </w:num>
  <w:num w:numId="27" w16cid:durableId="932400529">
    <w:abstractNumId w:val="46"/>
  </w:num>
  <w:num w:numId="28" w16cid:durableId="21023344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30"/>
  </w:num>
  <w:num w:numId="30" w16cid:durableId="1792742639">
    <w:abstractNumId w:val="29"/>
  </w:num>
  <w:num w:numId="31" w16cid:durableId="1680963760">
    <w:abstractNumId w:val="20"/>
  </w:num>
  <w:num w:numId="32" w16cid:durableId="706760523">
    <w:abstractNumId w:val="5"/>
  </w:num>
  <w:num w:numId="33" w16cid:durableId="1387875295">
    <w:abstractNumId w:val="42"/>
  </w:num>
  <w:num w:numId="34" w16cid:durableId="2105607728">
    <w:abstractNumId w:val="26"/>
  </w:num>
  <w:num w:numId="35" w16cid:durableId="577911297">
    <w:abstractNumId w:val="49"/>
  </w:num>
  <w:num w:numId="36" w16cid:durableId="12957196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3"/>
  </w:num>
  <w:num w:numId="38" w16cid:durableId="2003194121">
    <w:abstractNumId w:val="3"/>
  </w:num>
  <w:num w:numId="39" w16cid:durableId="1749116392">
    <w:abstractNumId w:val="43"/>
  </w:num>
  <w:num w:numId="40" w16cid:durableId="1804886640">
    <w:abstractNumId w:val="24"/>
  </w:num>
  <w:num w:numId="41" w16cid:durableId="1735619855">
    <w:abstractNumId w:val="40"/>
  </w:num>
  <w:num w:numId="42" w16cid:durableId="1099914299">
    <w:abstractNumId w:val="7"/>
  </w:num>
  <w:num w:numId="43" w16cid:durableId="21212898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5"/>
  </w:num>
  <w:num w:numId="46" w16cid:durableId="1952278837">
    <w:abstractNumId w:val="9"/>
  </w:num>
  <w:num w:numId="47" w16cid:durableId="10801795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476368">
    <w:abstractNumId w:val="23"/>
  </w:num>
  <w:num w:numId="49" w16cid:durableId="1714965939">
    <w:abstractNumId w:val="15"/>
  </w:num>
  <w:num w:numId="50" w16cid:durableId="1015425564">
    <w:abstractNumId w:val="38"/>
  </w:num>
  <w:num w:numId="51" w16cid:durableId="1947686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6145713">
    <w:abstractNumId w:val="14"/>
  </w:num>
  <w:num w:numId="53" w16cid:durableId="213316216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A88"/>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52C"/>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1D9A"/>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375"/>
    <w:rsid w:val="00C1256C"/>
    <w:rsid w:val="00C1336F"/>
    <w:rsid w:val="00C1341E"/>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2593"/>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4B1"/>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77B9C"/>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3B4A"/>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1</Pages>
  <Words>1091</Words>
  <Characters>622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873</cp:revision>
  <dcterms:created xsi:type="dcterms:W3CDTF">2024-09-06T08:06:00Z</dcterms:created>
  <dcterms:modified xsi:type="dcterms:W3CDTF">2026-05-06T13:58:00Z</dcterms:modified>
</cp:coreProperties>
</file>